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0B83" w14:textId="78880BEC" w:rsidR="00A363A8" w:rsidRDefault="00C5133B">
      <w:pPr>
        <w:pStyle w:val="BodyText"/>
        <w:rPr>
          <w:rFonts w:ascii="Times New Roman"/>
          <w:sz w:val="23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36640" behindDoc="1" locked="0" layoutInCell="1" allowOverlap="1" wp14:anchorId="3D760BC7" wp14:editId="22B30B63">
                <wp:simplePos x="0" y="0"/>
                <wp:positionH relativeFrom="margin">
                  <wp:align>left</wp:align>
                </wp:positionH>
                <wp:positionV relativeFrom="page">
                  <wp:posOffset>742950</wp:posOffset>
                </wp:positionV>
                <wp:extent cx="6362700" cy="9058275"/>
                <wp:effectExtent l="0" t="0" r="0" b="9525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905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 h="8564880">
                              <a:moveTo>
                                <a:pt x="2868168" y="2029968"/>
                              </a:moveTo>
                              <a:lnTo>
                                <a:pt x="861060" y="2029968"/>
                              </a:lnTo>
                              <a:lnTo>
                                <a:pt x="861060" y="2039112"/>
                              </a:lnTo>
                              <a:lnTo>
                                <a:pt x="2868168" y="2039112"/>
                              </a:lnTo>
                              <a:lnTo>
                                <a:pt x="2868168" y="2029968"/>
                              </a:lnTo>
                              <a:close/>
                            </a:path>
                            <a:path w="5518785" h="8564880">
                              <a:moveTo>
                                <a:pt x="4125455" y="1685544"/>
                              </a:moveTo>
                              <a:lnTo>
                                <a:pt x="3662172" y="1685544"/>
                              </a:lnTo>
                              <a:lnTo>
                                <a:pt x="3662172" y="1694688"/>
                              </a:lnTo>
                              <a:lnTo>
                                <a:pt x="4125455" y="1694688"/>
                              </a:lnTo>
                              <a:lnTo>
                                <a:pt x="4125455" y="1685544"/>
                              </a:lnTo>
                              <a:close/>
                            </a:path>
                            <a:path w="5518785" h="8564880">
                              <a:moveTo>
                                <a:pt x="4587240" y="6435839"/>
                              </a:moveTo>
                              <a:lnTo>
                                <a:pt x="2866644" y="6435839"/>
                              </a:lnTo>
                              <a:lnTo>
                                <a:pt x="2866644" y="6444996"/>
                              </a:lnTo>
                              <a:lnTo>
                                <a:pt x="4587240" y="6444996"/>
                              </a:lnTo>
                              <a:lnTo>
                                <a:pt x="4587240" y="6435839"/>
                              </a:lnTo>
                              <a:close/>
                            </a:path>
                            <a:path w="5518785" h="8564880">
                              <a:moveTo>
                                <a:pt x="5049012" y="4872228"/>
                              </a:moveTo>
                              <a:lnTo>
                                <a:pt x="2866644" y="4872228"/>
                              </a:lnTo>
                              <a:lnTo>
                                <a:pt x="2866644" y="4881372"/>
                              </a:lnTo>
                              <a:lnTo>
                                <a:pt x="5049012" y="4881372"/>
                              </a:lnTo>
                              <a:lnTo>
                                <a:pt x="5049012" y="4872228"/>
                              </a:lnTo>
                              <a:close/>
                            </a:path>
                            <a:path w="5518785" h="8564880">
                              <a:moveTo>
                                <a:pt x="5049012" y="3122676"/>
                              </a:moveTo>
                              <a:lnTo>
                                <a:pt x="2866644" y="3122676"/>
                              </a:lnTo>
                              <a:lnTo>
                                <a:pt x="2866644" y="3131820"/>
                              </a:lnTo>
                              <a:lnTo>
                                <a:pt x="5049012" y="3131820"/>
                              </a:lnTo>
                              <a:lnTo>
                                <a:pt x="5049012" y="3122676"/>
                              </a:lnTo>
                              <a:close/>
                            </a:path>
                            <a:path w="5518785" h="8564880">
                              <a:moveTo>
                                <a:pt x="5049012" y="2948940"/>
                              </a:moveTo>
                              <a:lnTo>
                                <a:pt x="2866644" y="2948940"/>
                              </a:lnTo>
                              <a:lnTo>
                                <a:pt x="2866644" y="2958084"/>
                              </a:lnTo>
                              <a:lnTo>
                                <a:pt x="5049012" y="2958084"/>
                              </a:lnTo>
                              <a:lnTo>
                                <a:pt x="5049012" y="2948940"/>
                              </a:lnTo>
                              <a:close/>
                            </a:path>
                            <a:path w="5518785" h="8564880">
                              <a:moveTo>
                                <a:pt x="5518404" y="0"/>
                              </a:move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768096"/>
                              </a:lnTo>
                              <a:lnTo>
                                <a:pt x="18288" y="768096"/>
                              </a:lnTo>
                              <a:lnTo>
                                <a:pt x="18288" y="18275"/>
                              </a:lnTo>
                              <a:lnTo>
                                <a:pt x="5500103" y="18275"/>
                              </a:lnTo>
                              <a:lnTo>
                                <a:pt x="5500103" y="8546592"/>
                              </a:lnTo>
                              <a:lnTo>
                                <a:pt x="18288" y="8546592"/>
                              </a:lnTo>
                              <a:lnTo>
                                <a:pt x="18288" y="1162812"/>
                              </a:lnTo>
                              <a:lnTo>
                                <a:pt x="0" y="1162812"/>
                              </a:lnTo>
                              <a:lnTo>
                                <a:pt x="0" y="8564880"/>
                              </a:lnTo>
                              <a:lnTo>
                                <a:pt x="18288" y="8564880"/>
                              </a:lnTo>
                              <a:lnTo>
                                <a:pt x="5500103" y="8564880"/>
                              </a:lnTo>
                              <a:lnTo>
                                <a:pt x="5518404" y="8564880"/>
                              </a:lnTo>
                              <a:lnTo>
                                <a:pt x="5518404" y="8546592"/>
                              </a:lnTo>
                              <a:lnTo>
                                <a:pt x="5518404" y="18275"/>
                              </a:lnTo>
                              <a:lnTo>
                                <a:pt x="5518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DCA2" id="Graphic 2" o:spid="_x0000_s1026" style="position:absolute;margin-left:0;margin-top:58.5pt;width:501pt;height:713.25pt;z-index:-157798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coordsize="5518785,856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" path="m2868168,2029968r-2007108,l861060,2039112r2007108,l2868168,2029968xem4125455,1685544r-463283,l3662172,1694688r463283,l4125455,1685544xem4587240,6435839r-1720596,l2866644,6444996r1720596,l4587240,6435839xem5049012,4872228r-2182368,l2866644,4881372r2182368,l5049012,4872228xem5049012,3122676r-2182368,l2866644,3131820r2182368,l5049012,3122676xem5049012,2948940r-2182368,l2866644,2958084r2182368,l5049012,2948940xem5518404,l18288,,,,,768096r18288,l18288,18275r5481815,l5500103,8546592r-5481815,l18288,1162812r-18288,l,8564880r18288,l5500103,8564880r18301,l5518404,8546592r,-8528317l5518404,xe" fillcolor="black" stroked="f">
                <v:path arrowok="t"/>
                <w10:wrap anchorx="margin" anchory="page"/>
              </v:shape>
            </w:pict>
          </mc:Fallback>
        </mc:AlternateContent>
      </w:r>
    </w:p>
    <w:p w14:paraId="3D760B84" w14:textId="77777777" w:rsidR="00A363A8" w:rsidRDefault="00A363A8">
      <w:pPr>
        <w:pStyle w:val="BodyText"/>
        <w:spacing w:before="76"/>
        <w:rPr>
          <w:rFonts w:ascii="Times New Roman"/>
          <w:sz w:val="23"/>
        </w:rPr>
      </w:pPr>
    </w:p>
    <w:p w14:paraId="3D760B85" w14:textId="3544680A" w:rsidR="00A363A8" w:rsidRDefault="00D54361">
      <w:pPr>
        <w:pStyle w:val="Title"/>
      </w:pPr>
      <w:r>
        <w:rPr>
          <w:spacing w:val="-2"/>
          <w:w w:val="105"/>
        </w:rPr>
        <w:t>Tufts Medicine Care at Home</w:t>
      </w:r>
    </w:p>
    <w:p w14:paraId="3D760B86" w14:textId="77777777" w:rsidR="00A363A8" w:rsidRDefault="00D54361">
      <w:pPr>
        <w:pStyle w:val="Title"/>
        <w:spacing w:before="31"/>
        <w:ind w:left="57"/>
      </w:pPr>
      <w:r>
        <w:t>IV</w:t>
      </w:r>
      <w:r>
        <w:rPr>
          <w:spacing w:val="17"/>
        </w:rPr>
        <w:t xml:space="preserve"> </w:t>
      </w:r>
      <w:r>
        <w:t>Medication</w:t>
      </w:r>
      <w:r>
        <w:rPr>
          <w:spacing w:val="15"/>
        </w:rPr>
        <w:t xml:space="preserve"> </w:t>
      </w:r>
      <w:r>
        <w:t>Clinical</w:t>
      </w:r>
      <w:r>
        <w:rPr>
          <w:spacing w:val="14"/>
        </w:rPr>
        <w:t xml:space="preserve"> </w:t>
      </w:r>
      <w:r>
        <w:t>Fact</w:t>
      </w:r>
      <w:r>
        <w:rPr>
          <w:spacing w:val="12"/>
        </w:rPr>
        <w:t xml:space="preserve"> </w:t>
      </w:r>
      <w:r>
        <w:rPr>
          <w:spacing w:val="-4"/>
        </w:rPr>
        <w:t>Sheet</w:t>
      </w:r>
    </w:p>
    <w:p w14:paraId="3D760B87" w14:textId="77777777" w:rsidR="00A363A8" w:rsidRPr="00C5133B" w:rsidRDefault="00D54361">
      <w:pPr>
        <w:spacing w:before="126"/>
        <w:ind w:left="364"/>
        <w:rPr>
          <w:b/>
          <w:sz w:val="20"/>
          <w:szCs w:val="20"/>
        </w:rPr>
      </w:pPr>
      <w:r w:rsidRPr="00C5133B">
        <w:rPr>
          <w:b/>
          <w:sz w:val="20"/>
          <w:szCs w:val="20"/>
        </w:rPr>
        <w:t>NOTE:</w:t>
      </w:r>
      <w:r w:rsidRPr="00C5133B">
        <w:rPr>
          <w:b/>
          <w:spacing w:val="31"/>
          <w:sz w:val="20"/>
          <w:szCs w:val="20"/>
        </w:rPr>
        <w:t xml:space="preserve"> </w:t>
      </w:r>
      <w:r w:rsidRPr="00C5133B">
        <w:rPr>
          <w:b/>
          <w:sz w:val="20"/>
          <w:szCs w:val="20"/>
        </w:rPr>
        <w:t>THIS</w:t>
      </w:r>
      <w:r w:rsidRPr="00C5133B">
        <w:rPr>
          <w:b/>
          <w:spacing w:val="2"/>
          <w:sz w:val="20"/>
          <w:szCs w:val="20"/>
        </w:rPr>
        <w:t xml:space="preserve"> </w:t>
      </w:r>
      <w:r w:rsidRPr="00C5133B">
        <w:rPr>
          <w:b/>
          <w:sz w:val="20"/>
          <w:szCs w:val="20"/>
        </w:rPr>
        <w:t>IS</w:t>
      </w:r>
      <w:r w:rsidRPr="00C5133B">
        <w:rPr>
          <w:b/>
          <w:spacing w:val="1"/>
          <w:sz w:val="20"/>
          <w:szCs w:val="20"/>
        </w:rPr>
        <w:t xml:space="preserve"> </w:t>
      </w:r>
      <w:r w:rsidRPr="00C5133B">
        <w:rPr>
          <w:b/>
          <w:sz w:val="20"/>
          <w:szCs w:val="20"/>
        </w:rPr>
        <w:t>A</w:t>
      </w:r>
      <w:r w:rsidRPr="00C5133B">
        <w:rPr>
          <w:b/>
          <w:spacing w:val="1"/>
          <w:sz w:val="20"/>
          <w:szCs w:val="20"/>
        </w:rPr>
        <w:t xml:space="preserve"> </w:t>
      </w:r>
      <w:r w:rsidRPr="00C5133B">
        <w:rPr>
          <w:b/>
          <w:sz w:val="20"/>
          <w:szCs w:val="20"/>
        </w:rPr>
        <w:t>PART</w:t>
      </w:r>
      <w:r w:rsidRPr="00C5133B">
        <w:rPr>
          <w:b/>
          <w:spacing w:val="-1"/>
          <w:sz w:val="20"/>
          <w:szCs w:val="20"/>
        </w:rPr>
        <w:t xml:space="preserve"> </w:t>
      </w:r>
      <w:r w:rsidRPr="00C5133B">
        <w:rPr>
          <w:b/>
          <w:sz w:val="20"/>
          <w:szCs w:val="20"/>
        </w:rPr>
        <w:t>B</w:t>
      </w:r>
      <w:r w:rsidRPr="00C5133B">
        <w:rPr>
          <w:b/>
          <w:spacing w:val="1"/>
          <w:sz w:val="20"/>
          <w:szCs w:val="20"/>
        </w:rPr>
        <w:t xml:space="preserve"> </w:t>
      </w:r>
      <w:r w:rsidRPr="00C5133B">
        <w:rPr>
          <w:b/>
          <w:sz w:val="20"/>
          <w:szCs w:val="20"/>
        </w:rPr>
        <w:t>DRUG</w:t>
      </w:r>
      <w:r w:rsidRPr="00C5133B">
        <w:rPr>
          <w:b/>
          <w:spacing w:val="1"/>
          <w:sz w:val="20"/>
          <w:szCs w:val="20"/>
        </w:rPr>
        <w:t xml:space="preserve"> </w:t>
      </w:r>
      <w:r w:rsidRPr="00C5133B">
        <w:rPr>
          <w:b/>
          <w:sz w:val="20"/>
          <w:szCs w:val="20"/>
        </w:rPr>
        <w:t>UNDER</w:t>
      </w:r>
      <w:r w:rsidRPr="00C5133B">
        <w:rPr>
          <w:b/>
          <w:spacing w:val="2"/>
          <w:sz w:val="20"/>
          <w:szCs w:val="20"/>
        </w:rPr>
        <w:t xml:space="preserve"> </w:t>
      </w:r>
      <w:r w:rsidRPr="00C5133B">
        <w:rPr>
          <w:b/>
          <w:sz w:val="20"/>
          <w:szCs w:val="20"/>
        </w:rPr>
        <w:t>THE</w:t>
      </w:r>
      <w:r w:rsidRPr="00C5133B">
        <w:rPr>
          <w:b/>
          <w:spacing w:val="1"/>
          <w:sz w:val="20"/>
          <w:szCs w:val="20"/>
        </w:rPr>
        <w:t xml:space="preserve"> </w:t>
      </w:r>
      <w:r w:rsidRPr="00C5133B">
        <w:rPr>
          <w:b/>
          <w:sz w:val="20"/>
          <w:szCs w:val="20"/>
        </w:rPr>
        <w:t>NEW</w:t>
      </w:r>
      <w:r w:rsidRPr="00C5133B">
        <w:rPr>
          <w:b/>
          <w:spacing w:val="1"/>
          <w:sz w:val="20"/>
          <w:szCs w:val="20"/>
        </w:rPr>
        <w:t xml:space="preserve"> </w:t>
      </w:r>
      <w:r w:rsidRPr="00C5133B">
        <w:rPr>
          <w:b/>
          <w:sz w:val="20"/>
          <w:szCs w:val="20"/>
        </w:rPr>
        <w:t xml:space="preserve">HIT </w:t>
      </w:r>
      <w:r w:rsidRPr="00C5133B">
        <w:rPr>
          <w:b/>
          <w:spacing w:val="-2"/>
          <w:sz w:val="20"/>
          <w:szCs w:val="20"/>
        </w:rPr>
        <w:t>BENEFIT</w:t>
      </w:r>
    </w:p>
    <w:p w14:paraId="3D760B88" w14:textId="77777777" w:rsidR="00A363A8" w:rsidRPr="00C5133B" w:rsidRDefault="00A363A8">
      <w:pPr>
        <w:pStyle w:val="BodyText"/>
        <w:spacing w:before="14"/>
        <w:rPr>
          <w:b/>
          <w:sz w:val="20"/>
          <w:szCs w:val="20"/>
        </w:rPr>
      </w:pPr>
    </w:p>
    <w:p w14:paraId="3D760B89" w14:textId="77777777" w:rsidR="00A363A8" w:rsidRPr="00C5133B" w:rsidRDefault="00D54361">
      <w:pPr>
        <w:ind w:left="364"/>
        <w:rPr>
          <w:b/>
          <w:sz w:val="20"/>
          <w:szCs w:val="20"/>
        </w:rPr>
      </w:pPr>
      <w:r w:rsidRPr="00C5133B">
        <w:rPr>
          <w:b/>
          <w:w w:val="105"/>
          <w:sz w:val="20"/>
          <w:szCs w:val="20"/>
        </w:rPr>
        <w:t>Medicare</w:t>
      </w:r>
      <w:r w:rsidRPr="00C5133B">
        <w:rPr>
          <w:b/>
          <w:spacing w:val="1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patients</w:t>
      </w:r>
      <w:r w:rsidRPr="00C5133B">
        <w:rPr>
          <w:b/>
          <w:spacing w:val="3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may</w:t>
      </w:r>
      <w:r w:rsidRPr="00C5133B">
        <w:rPr>
          <w:b/>
          <w:spacing w:val="1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only</w:t>
      </w:r>
      <w:r w:rsidRPr="00C5133B">
        <w:rPr>
          <w:b/>
          <w:spacing w:val="2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be</w:t>
      </w:r>
      <w:r w:rsidRPr="00C5133B">
        <w:rPr>
          <w:b/>
          <w:spacing w:val="3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accepted</w:t>
      </w:r>
      <w:r w:rsidRPr="00C5133B">
        <w:rPr>
          <w:b/>
          <w:spacing w:val="1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under contract with</w:t>
      </w:r>
      <w:r w:rsidRPr="00C5133B">
        <w:rPr>
          <w:b/>
          <w:spacing w:val="1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New</w:t>
      </w:r>
      <w:r w:rsidRPr="00C5133B">
        <w:rPr>
          <w:b/>
          <w:spacing w:val="3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England</w:t>
      </w:r>
      <w:r w:rsidRPr="00C5133B">
        <w:rPr>
          <w:b/>
          <w:spacing w:val="1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Life</w:t>
      </w:r>
      <w:r w:rsidRPr="00C5133B">
        <w:rPr>
          <w:b/>
          <w:spacing w:val="3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Care</w:t>
      </w:r>
      <w:r w:rsidRPr="00C5133B">
        <w:rPr>
          <w:b/>
          <w:spacing w:val="3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and</w:t>
      </w:r>
      <w:r w:rsidRPr="00C5133B">
        <w:rPr>
          <w:b/>
          <w:spacing w:val="1"/>
          <w:w w:val="105"/>
          <w:sz w:val="20"/>
          <w:szCs w:val="20"/>
        </w:rPr>
        <w:t xml:space="preserve"> </w:t>
      </w:r>
      <w:proofErr w:type="gramStart"/>
      <w:r w:rsidRPr="00C5133B">
        <w:rPr>
          <w:b/>
          <w:w w:val="105"/>
          <w:sz w:val="20"/>
          <w:szCs w:val="20"/>
        </w:rPr>
        <w:t>clinician</w:t>
      </w:r>
      <w:proofErr w:type="gramEnd"/>
      <w:r w:rsidRPr="00C5133B">
        <w:rPr>
          <w:b/>
          <w:w w:val="105"/>
          <w:sz w:val="20"/>
          <w:szCs w:val="20"/>
        </w:rPr>
        <w:t xml:space="preserve"> must</w:t>
      </w:r>
      <w:r w:rsidRPr="00C5133B">
        <w:rPr>
          <w:b/>
          <w:spacing w:val="2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follow</w:t>
      </w:r>
      <w:r w:rsidRPr="00C5133B">
        <w:rPr>
          <w:b/>
          <w:spacing w:val="4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specific</w:t>
      </w:r>
      <w:r w:rsidRPr="00C5133B">
        <w:rPr>
          <w:b/>
          <w:spacing w:val="4"/>
          <w:w w:val="105"/>
          <w:sz w:val="20"/>
          <w:szCs w:val="20"/>
        </w:rPr>
        <w:t xml:space="preserve"> </w:t>
      </w:r>
      <w:r w:rsidRPr="00C5133B">
        <w:rPr>
          <w:b/>
          <w:w w:val="105"/>
          <w:sz w:val="20"/>
          <w:szCs w:val="20"/>
        </w:rPr>
        <w:t>documentation</w:t>
      </w:r>
      <w:r w:rsidRPr="00C5133B">
        <w:rPr>
          <w:b/>
          <w:spacing w:val="1"/>
          <w:w w:val="105"/>
          <w:sz w:val="20"/>
          <w:szCs w:val="20"/>
        </w:rPr>
        <w:t xml:space="preserve"> </w:t>
      </w:r>
      <w:r w:rsidRPr="00C5133B">
        <w:rPr>
          <w:b/>
          <w:spacing w:val="-2"/>
          <w:w w:val="105"/>
          <w:sz w:val="20"/>
          <w:szCs w:val="20"/>
        </w:rPr>
        <w:t>instructions</w:t>
      </w:r>
    </w:p>
    <w:p w14:paraId="3D760B8A" w14:textId="77777777" w:rsidR="00A363A8" w:rsidRDefault="00A363A8">
      <w:pPr>
        <w:pStyle w:val="BodyText"/>
        <w:rPr>
          <w:b/>
          <w:sz w:val="20"/>
        </w:rPr>
      </w:pPr>
    </w:p>
    <w:p w14:paraId="3D760B8B" w14:textId="77777777" w:rsidR="00A363A8" w:rsidRDefault="00A363A8">
      <w:pPr>
        <w:pStyle w:val="BodyText"/>
        <w:spacing w:before="65"/>
        <w:rPr>
          <w:b/>
          <w:sz w:val="20"/>
        </w:rPr>
      </w:pPr>
    </w:p>
    <w:p w14:paraId="3D760B8C" w14:textId="77777777" w:rsidR="00A363A8" w:rsidRDefault="00A363A8">
      <w:pPr>
        <w:pStyle w:val="BodyText"/>
        <w:rPr>
          <w:b/>
          <w:sz w:val="20"/>
        </w:rPr>
        <w:sectPr w:rsidR="00A363A8">
          <w:type w:val="continuous"/>
          <w:pgSz w:w="12240" w:h="15840"/>
          <w:pgMar w:top="1160" w:right="1440" w:bottom="280" w:left="1440" w:header="720" w:footer="720" w:gutter="0"/>
          <w:cols w:space="720"/>
        </w:sectPr>
      </w:pPr>
    </w:p>
    <w:p w14:paraId="3D760B8D" w14:textId="77777777" w:rsidR="00A363A8" w:rsidRDefault="00D54361">
      <w:pPr>
        <w:spacing w:before="64" w:line="532" w:lineRule="auto"/>
        <w:ind w:left="374" w:right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3D760BC5" wp14:editId="3D760BC6">
                <wp:simplePos x="0" y="0"/>
                <wp:positionH relativeFrom="page">
                  <wp:posOffset>1981200</wp:posOffset>
                </wp:positionH>
                <wp:positionV relativeFrom="paragraph">
                  <wp:posOffset>203060</wp:posOffset>
                </wp:positionV>
                <wp:extent cx="2007235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72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7235" h="9525">
                              <a:moveTo>
                                <a:pt x="200710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007108" y="0"/>
                              </a:lnTo>
                              <a:lnTo>
                                <a:pt x="200710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C7A40" id="Graphic 1" o:spid="_x0000_s1026" style="position:absolute;margin-left:156pt;margin-top:16pt;width:158.05pt;height:.7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72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" path="m2007108,9143l,9143,,,2007108,r,9143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0"/>
        </w:rPr>
        <w:t>IV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Medication: </w:t>
      </w:r>
      <w:r>
        <w:rPr>
          <w:w w:val="105"/>
          <w:sz w:val="20"/>
        </w:rPr>
        <w:t>Med Class:</w:t>
      </w:r>
    </w:p>
    <w:p w14:paraId="3D760B8E" w14:textId="77777777" w:rsidR="00A363A8" w:rsidRDefault="00D54361">
      <w:pPr>
        <w:spacing w:before="64" w:line="532" w:lineRule="auto"/>
        <w:ind w:left="820" w:right="38" w:hanging="447"/>
        <w:rPr>
          <w:sz w:val="20"/>
        </w:rPr>
      </w:pPr>
      <w:r>
        <w:br w:type="column"/>
      </w:r>
      <w:r>
        <w:rPr>
          <w:spacing w:val="-2"/>
          <w:sz w:val="20"/>
        </w:rPr>
        <w:t>Milrinone/</w:t>
      </w:r>
      <w:proofErr w:type="spellStart"/>
      <w:r>
        <w:rPr>
          <w:spacing w:val="-2"/>
          <w:sz w:val="20"/>
        </w:rPr>
        <w:t>Primacor</w:t>
      </w:r>
      <w:proofErr w:type="spellEnd"/>
      <w:r>
        <w:rPr>
          <w:spacing w:val="-2"/>
          <w:sz w:val="20"/>
        </w:rPr>
        <w:t xml:space="preserve"> </w:t>
      </w:r>
      <w:r>
        <w:rPr>
          <w:spacing w:val="-2"/>
          <w:w w:val="105"/>
          <w:sz w:val="20"/>
        </w:rPr>
        <w:t>Inotropic</w:t>
      </w:r>
    </w:p>
    <w:p w14:paraId="3D760B8F" w14:textId="77777777" w:rsidR="00A363A8" w:rsidRDefault="00D54361">
      <w:pPr>
        <w:tabs>
          <w:tab w:val="right" w:pos="1799"/>
        </w:tabs>
        <w:spacing w:before="64"/>
        <w:ind w:left="374"/>
        <w:rPr>
          <w:sz w:val="20"/>
        </w:rPr>
      </w:pPr>
      <w:r>
        <w:br w:type="column"/>
      </w:r>
      <w:r>
        <w:rPr>
          <w:sz w:val="20"/>
        </w:rPr>
        <w:t>Risk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Level: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1</w:t>
      </w:r>
    </w:p>
    <w:p w14:paraId="3D760B90" w14:textId="77777777" w:rsidR="00A363A8" w:rsidRDefault="00A363A8">
      <w:pPr>
        <w:rPr>
          <w:sz w:val="20"/>
        </w:rPr>
        <w:sectPr w:rsidR="00A363A8">
          <w:type w:val="continuous"/>
          <w:pgSz w:w="12240" w:h="15840"/>
          <w:pgMar w:top="1160" w:right="1440" w:bottom="280" w:left="1440" w:header="720" w:footer="720" w:gutter="0"/>
          <w:cols w:num="3" w:space="720" w:equalWidth="0">
            <w:col w:w="1639" w:space="422"/>
            <w:col w:w="2068" w:space="584"/>
            <w:col w:w="4647"/>
          </w:cols>
        </w:sectPr>
      </w:pPr>
    </w:p>
    <w:p w14:paraId="3D760B91" w14:textId="77777777" w:rsidR="00A363A8" w:rsidRDefault="00A363A8">
      <w:pPr>
        <w:pStyle w:val="BodyText"/>
        <w:rPr>
          <w:sz w:val="20"/>
        </w:rPr>
      </w:pPr>
    </w:p>
    <w:p w14:paraId="3D760B92" w14:textId="77777777" w:rsidR="00A363A8" w:rsidRDefault="00A363A8">
      <w:pPr>
        <w:pStyle w:val="BodyText"/>
        <w:rPr>
          <w:sz w:val="20"/>
        </w:rPr>
      </w:pPr>
    </w:p>
    <w:p w14:paraId="3D760B93" w14:textId="77777777" w:rsidR="00A363A8" w:rsidRDefault="00A363A8">
      <w:pPr>
        <w:pStyle w:val="BodyText"/>
        <w:spacing w:before="173"/>
        <w:rPr>
          <w:sz w:val="20"/>
        </w:rPr>
      </w:pPr>
    </w:p>
    <w:p w14:paraId="3D760B94" w14:textId="77777777" w:rsidR="00A363A8" w:rsidRDefault="00D54361">
      <w:pPr>
        <w:ind w:left="2443"/>
        <w:rPr>
          <w:sz w:val="20"/>
        </w:rPr>
      </w:pPr>
      <w:r>
        <w:rPr>
          <w:sz w:val="20"/>
        </w:rPr>
        <w:t>Common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Uses:</w:t>
      </w:r>
    </w:p>
    <w:p w14:paraId="3D760B95" w14:textId="77777777" w:rsidR="00A363A8" w:rsidRDefault="00D54361">
      <w:pPr>
        <w:spacing w:before="30"/>
        <w:ind w:left="2443"/>
        <w:rPr>
          <w:sz w:val="20"/>
        </w:rPr>
      </w:pPr>
      <w:r>
        <w:rPr>
          <w:w w:val="105"/>
          <w:sz w:val="20"/>
        </w:rPr>
        <w:t>Labs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Monitor:</w:t>
      </w:r>
    </w:p>
    <w:p w14:paraId="3D760B96" w14:textId="77777777" w:rsidR="00A363A8" w:rsidRDefault="00A363A8">
      <w:pPr>
        <w:pStyle w:val="BodyText"/>
        <w:rPr>
          <w:sz w:val="20"/>
        </w:rPr>
      </w:pPr>
    </w:p>
    <w:p w14:paraId="3D760B97" w14:textId="77777777" w:rsidR="00A363A8" w:rsidRDefault="00A363A8">
      <w:pPr>
        <w:pStyle w:val="BodyText"/>
        <w:rPr>
          <w:sz w:val="20"/>
        </w:rPr>
      </w:pPr>
    </w:p>
    <w:p w14:paraId="3D760B98" w14:textId="77777777" w:rsidR="00A363A8" w:rsidRDefault="00A363A8">
      <w:pPr>
        <w:pStyle w:val="BodyText"/>
        <w:rPr>
          <w:sz w:val="20"/>
        </w:rPr>
      </w:pPr>
    </w:p>
    <w:p w14:paraId="3D760B99" w14:textId="77777777" w:rsidR="00A363A8" w:rsidRDefault="00A363A8">
      <w:pPr>
        <w:pStyle w:val="BodyText"/>
        <w:rPr>
          <w:sz w:val="20"/>
        </w:rPr>
      </w:pPr>
    </w:p>
    <w:p w14:paraId="3D760B9A" w14:textId="77777777" w:rsidR="00A363A8" w:rsidRDefault="00A363A8">
      <w:pPr>
        <w:pStyle w:val="BodyText"/>
        <w:rPr>
          <w:sz w:val="20"/>
        </w:rPr>
      </w:pPr>
    </w:p>
    <w:p w14:paraId="3D760B9B" w14:textId="77777777" w:rsidR="00A363A8" w:rsidRDefault="00A363A8">
      <w:pPr>
        <w:pStyle w:val="BodyText"/>
        <w:rPr>
          <w:sz w:val="20"/>
        </w:rPr>
      </w:pPr>
    </w:p>
    <w:p w14:paraId="3D760B9C" w14:textId="77777777" w:rsidR="00A363A8" w:rsidRDefault="00A363A8">
      <w:pPr>
        <w:pStyle w:val="BodyText"/>
        <w:rPr>
          <w:sz w:val="20"/>
        </w:rPr>
      </w:pPr>
    </w:p>
    <w:p w14:paraId="3D760B9D" w14:textId="77777777" w:rsidR="00A363A8" w:rsidRDefault="00A363A8">
      <w:pPr>
        <w:pStyle w:val="BodyText"/>
        <w:rPr>
          <w:sz w:val="20"/>
        </w:rPr>
      </w:pPr>
    </w:p>
    <w:p w14:paraId="3D760B9E" w14:textId="77777777" w:rsidR="00A363A8" w:rsidRDefault="00A363A8">
      <w:pPr>
        <w:pStyle w:val="BodyText"/>
        <w:rPr>
          <w:sz w:val="20"/>
        </w:rPr>
      </w:pPr>
    </w:p>
    <w:p w14:paraId="3D760B9F" w14:textId="77777777" w:rsidR="00A363A8" w:rsidRDefault="00A363A8">
      <w:pPr>
        <w:pStyle w:val="BodyText"/>
        <w:spacing w:before="69"/>
        <w:rPr>
          <w:sz w:val="20"/>
        </w:rPr>
      </w:pPr>
    </w:p>
    <w:p w14:paraId="3D760BA0" w14:textId="77777777" w:rsidR="00A363A8" w:rsidRDefault="00D54361">
      <w:pPr>
        <w:spacing w:before="1"/>
        <w:ind w:left="2443"/>
        <w:rPr>
          <w:sz w:val="20"/>
        </w:rPr>
      </w:pPr>
      <w:r>
        <w:rPr>
          <w:spacing w:val="-2"/>
          <w:sz w:val="20"/>
        </w:rPr>
        <w:t>Instructions/Precautions:</w:t>
      </w:r>
    </w:p>
    <w:p w14:paraId="3D760BA1" w14:textId="77777777" w:rsidR="00A363A8" w:rsidRDefault="00A363A8">
      <w:pPr>
        <w:pStyle w:val="BodyText"/>
        <w:rPr>
          <w:sz w:val="20"/>
        </w:rPr>
      </w:pPr>
    </w:p>
    <w:p w14:paraId="3D760BA2" w14:textId="77777777" w:rsidR="00A363A8" w:rsidRDefault="00A363A8">
      <w:pPr>
        <w:pStyle w:val="BodyText"/>
        <w:rPr>
          <w:sz w:val="20"/>
        </w:rPr>
      </w:pPr>
    </w:p>
    <w:p w14:paraId="3D760BA3" w14:textId="77777777" w:rsidR="00A363A8" w:rsidRDefault="00A363A8">
      <w:pPr>
        <w:pStyle w:val="BodyText"/>
        <w:spacing w:before="117"/>
        <w:rPr>
          <w:sz w:val="20"/>
        </w:rPr>
      </w:pPr>
    </w:p>
    <w:p w14:paraId="3D760BA4" w14:textId="77777777" w:rsidR="00A363A8" w:rsidRDefault="00D54361">
      <w:pPr>
        <w:spacing w:line="268" w:lineRule="auto"/>
        <w:ind w:left="2443" w:right="447"/>
        <w:rPr>
          <w:sz w:val="20"/>
        </w:rPr>
      </w:pPr>
      <w:r>
        <w:rPr>
          <w:spacing w:val="-2"/>
          <w:w w:val="105"/>
          <w:sz w:val="20"/>
        </w:rPr>
        <w:t>First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Dose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Allowed: </w:t>
      </w:r>
      <w:r>
        <w:rPr>
          <w:w w:val="105"/>
          <w:sz w:val="20"/>
        </w:rPr>
        <w:t>Central Line Only: IV Push:</w:t>
      </w:r>
    </w:p>
    <w:p w14:paraId="3D760BA5" w14:textId="77777777" w:rsidR="00A363A8" w:rsidRDefault="00D54361">
      <w:pPr>
        <w:spacing w:before="1"/>
        <w:ind w:left="2443"/>
        <w:rPr>
          <w:sz w:val="20"/>
        </w:rPr>
      </w:pPr>
      <w:r>
        <w:rPr>
          <w:spacing w:val="-2"/>
          <w:w w:val="105"/>
          <w:sz w:val="20"/>
        </w:rPr>
        <w:t>Vesicant:</w:t>
      </w:r>
    </w:p>
    <w:p w14:paraId="3D760BA6" w14:textId="77777777" w:rsidR="00A363A8" w:rsidRDefault="00A363A8">
      <w:pPr>
        <w:pStyle w:val="BodyText"/>
        <w:spacing w:before="59"/>
        <w:rPr>
          <w:sz w:val="20"/>
        </w:rPr>
      </w:pPr>
    </w:p>
    <w:p w14:paraId="3D760BA7" w14:textId="77777777" w:rsidR="00A363A8" w:rsidRDefault="00D54361">
      <w:pPr>
        <w:ind w:left="2443"/>
        <w:rPr>
          <w:sz w:val="20"/>
        </w:rPr>
      </w:pPr>
      <w:r>
        <w:rPr>
          <w:sz w:val="20"/>
        </w:rPr>
        <w:t>See</w:t>
      </w:r>
      <w:r>
        <w:rPr>
          <w:spacing w:val="15"/>
          <w:sz w:val="20"/>
        </w:rPr>
        <w:t xml:space="preserve"> </w:t>
      </w:r>
      <w:r>
        <w:rPr>
          <w:sz w:val="20"/>
        </w:rPr>
        <w:t>Procedure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Manual:</w:t>
      </w:r>
    </w:p>
    <w:p w14:paraId="3D760BA8" w14:textId="77777777" w:rsidR="00A363A8" w:rsidRDefault="00D54361">
      <w:pPr>
        <w:rPr>
          <w:sz w:val="20"/>
        </w:rPr>
      </w:pPr>
      <w:r>
        <w:br w:type="column"/>
      </w:r>
    </w:p>
    <w:p w14:paraId="3D760BA9" w14:textId="77777777" w:rsidR="00A363A8" w:rsidRDefault="00A363A8">
      <w:pPr>
        <w:pStyle w:val="BodyText"/>
        <w:spacing w:before="151"/>
        <w:rPr>
          <w:sz w:val="20"/>
        </w:rPr>
      </w:pPr>
    </w:p>
    <w:p w14:paraId="3D760BAA" w14:textId="77777777" w:rsidR="00A363A8" w:rsidRDefault="00D54361">
      <w:pPr>
        <w:spacing w:line="261" w:lineRule="auto"/>
        <w:ind w:left="277" w:right="1151"/>
        <w:rPr>
          <w:sz w:val="20"/>
        </w:rPr>
      </w:pPr>
      <w:r>
        <w:rPr>
          <w:spacing w:val="-2"/>
          <w:w w:val="105"/>
          <w:sz w:val="20"/>
        </w:rPr>
        <w:t>Advanced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heart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disease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-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palliation, </w:t>
      </w:r>
      <w:r>
        <w:rPr>
          <w:w w:val="105"/>
          <w:sz w:val="20"/>
        </w:rPr>
        <w:t>organ transplant waiting list</w:t>
      </w:r>
    </w:p>
    <w:p w14:paraId="3D760BAB" w14:textId="77777777" w:rsidR="00A363A8" w:rsidRDefault="00D54361">
      <w:pPr>
        <w:spacing w:before="8"/>
        <w:ind w:left="277"/>
        <w:rPr>
          <w:sz w:val="20"/>
        </w:rPr>
      </w:pPr>
      <w:r>
        <w:rPr>
          <w:w w:val="105"/>
          <w:sz w:val="20"/>
        </w:rPr>
        <w:t>CMP,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Mg,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PO4,</w:t>
      </w:r>
      <w:r>
        <w:rPr>
          <w:spacing w:val="-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LFTs</w:t>
      </w:r>
    </w:p>
    <w:p w14:paraId="3D760BAC" w14:textId="77777777" w:rsidR="00A363A8" w:rsidRDefault="00A363A8">
      <w:pPr>
        <w:pStyle w:val="BodyText"/>
        <w:rPr>
          <w:sz w:val="20"/>
        </w:rPr>
      </w:pPr>
    </w:p>
    <w:p w14:paraId="3D760BAD" w14:textId="77777777" w:rsidR="00A363A8" w:rsidRDefault="00A363A8">
      <w:pPr>
        <w:pStyle w:val="BodyText"/>
        <w:spacing w:before="35"/>
        <w:rPr>
          <w:sz w:val="20"/>
        </w:rPr>
      </w:pPr>
    </w:p>
    <w:p w14:paraId="3D760BAE" w14:textId="77777777" w:rsidR="00A363A8" w:rsidRDefault="00D54361">
      <w:pPr>
        <w:spacing w:line="259" w:lineRule="auto"/>
        <w:ind w:left="277" w:right="1151"/>
        <w:rPr>
          <w:sz w:val="19"/>
        </w:rPr>
      </w:pPr>
      <w:r>
        <w:rPr>
          <w:sz w:val="19"/>
        </w:rPr>
        <w:t>Advance Directives/ Responsible caregiver required; given as continuous infusion; back up pump required. Parameters from MD for BP, HR and weights. Monitor BP including orthostatic BP, urinary output, fluid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electrolyte</w:t>
      </w:r>
      <w:r>
        <w:rPr>
          <w:spacing w:val="-2"/>
          <w:sz w:val="19"/>
        </w:rPr>
        <w:t xml:space="preserve"> </w:t>
      </w:r>
      <w:r>
        <w:rPr>
          <w:sz w:val="19"/>
        </w:rPr>
        <w:t>changes,</w:t>
      </w:r>
      <w:r>
        <w:rPr>
          <w:spacing w:val="-2"/>
          <w:sz w:val="19"/>
        </w:rPr>
        <w:t xml:space="preserve"> </w:t>
      </w:r>
      <w:r>
        <w:rPr>
          <w:sz w:val="19"/>
        </w:rPr>
        <w:t>dyspnea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and</w:t>
      </w:r>
    </w:p>
    <w:p w14:paraId="3D760BAF" w14:textId="77777777" w:rsidR="00A363A8" w:rsidRDefault="00D54361">
      <w:pPr>
        <w:spacing w:line="259" w:lineRule="auto"/>
        <w:ind w:left="277" w:right="1043"/>
        <w:rPr>
          <w:sz w:val="19"/>
        </w:rPr>
      </w:pPr>
      <w:r>
        <w:rPr>
          <w:sz w:val="19"/>
        </w:rPr>
        <w:t>↑</w:t>
      </w:r>
      <w:r>
        <w:rPr>
          <w:spacing w:val="-11"/>
          <w:sz w:val="19"/>
        </w:rPr>
        <w:t xml:space="preserve"> </w:t>
      </w:r>
      <w:r>
        <w:rPr>
          <w:sz w:val="19"/>
        </w:rPr>
        <w:t>fatigue,</w:t>
      </w:r>
      <w:r>
        <w:rPr>
          <w:spacing w:val="-11"/>
          <w:sz w:val="19"/>
        </w:rPr>
        <w:t xml:space="preserve"> </w:t>
      </w:r>
      <w:r>
        <w:rPr>
          <w:sz w:val="19"/>
        </w:rPr>
        <w:t>Arrythmias,</w:t>
      </w:r>
      <w:r>
        <w:rPr>
          <w:spacing w:val="-11"/>
          <w:sz w:val="19"/>
        </w:rPr>
        <w:t xml:space="preserve"> </w:t>
      </w:r>
      <w:r>
        <w:rPr>
          <w:sz w:val="19"/>
        </w:rPr>
        <w:t>Tachycardia.</w:t>
      </w:r>
      <w:r>
        <w:rPr>
          <w:spacing w:val="-10"/>
          <w:sz w:val="19"/>
        </w:rPr>
        <w:t xml:space="preserve"> </w:t>
      </w:r>
      <w:r>
        <w:rPr>
          <w:sz w:val="19"/>
        </w:rPr>
        <w:t>Reduce rate or stop infusion for significant drop in BP and notify MD immediately.</w:t>
      </w:r>
    </w:p>
    <w:p w14:paraId="3D760BB0" w14:textId="77777777" w:rsidR="00A363A8" w:rsidRDefault="00A363A8">
      <w:pPr>
        <w:pStyle w:val="BodyText"/>
        <w:rPr>
          <w:sz w:val="20"/>
        </w:rPr>
      </w:pPr>
    </w:p>
    <w:p w14:paraId="3D760BB1" w14:textId="77777777" w:rsidR="00A363A8" w:rsidRDefault="00A363A8">
      <w:pPr>
        <w:pStyle w:val="BodyText"/>
        <w:rPr>
          <w:sz w:val="20"/>
        </w:rPr>
      </w:pPr>
    </w:p>
    <w:p w14:paraId="3D760BB2" w14:textId="77777777" w:rsidR="00A363A8" w:rsidRDefault="00A363A8">
      <w:pPr>
        <w:pStyle w:val="BodyText"/>
        <w:spacing w:before="77"/>
        <w:rPr>
          <w:sz w:val="20"/>
        </w:rPr>
      </w:pPr>
    </w:p>
    <w:tbl>
      <w:tblPr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"/>
      </w:tblGrid>
      <w:tr w:rsidR="00A363A8" w14:paraId="3D760BB4" w14:textId="77777777">
        <w:trPr>
          <w:trHeight w:val="258"/>
        </w:trPr>
        <w:tc>
          <w:tcPr>
            <w:tcW w:w="214" w:type="dxa"/>
          </w:tcPr>
          <w:p w14:paraId="3D760BB3" w14:textId="77777777" w:rsidR="00A363A8" w:rsidRDefault="00D54361">
            <w:pPr>
              <w:pStyle w:val="TableParagrap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N</w:t>
            </w:r>
          </w:p>
        </w:tc>
      </w:tr>
      <w:tr w:rsidR="00A363A8" w14:paraId="3D760BB6" w14:textId="77777777">
        <w:trPr>
          <w:trHeight w:val="258"/>
        </w:trPr>
        <w:tc>
          <w:tcPr>
            <w:tcW w:w="214" w:type="dxa"/>
          </w:tcPr>
          <w:p w14:paraId="3D760BB5" w14:textId="77777777" w:rsidR="00A363A8" w:rsidRDefault="00D54361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Y</w:t>
            </w:r>
          </w:p>
        </w:tc>
      </w:tr>
      <w:tr w:rsidR="00A363A8" w14:paraId="3D760BB8" w14:textId="77777777">
        <w:trPr>
          <w:trHeight w:val="258"/>
        </w:trPr>
        <w:tc>
          <w:tcPr>
            <w:tcW w:w="214" w:type="dxa"/>
          </w:tcPr>
          <w:p w14:paraId="3D760BB7" w14:textId="77777777" w:rsidR="00A363A8" w:rsidRDefault="00D54361">
            <w:pPr>
              <w:pStyle w:val="TableParagrap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N</w:t>
            </w:r>
          </w:p>
        </w:tc>
      </w:tr>
      <w:tr w:rsidR="00A363A8" w14:paraId="3D760BBA" w14:textId="77777777">
        <w:trPr>
          <w:trHeight w:val="258"/>
        </w:trPr>
        <w:tc>
          <w:tcPr>
            <w:tcW w:w="214" w:type="dxa"/>
          </w:tcPr>
          <w:p w14:paraId="3D760BB9" w14:textId="77777777" w:rsidR="00A363A8" w:rsidRDefault="00D54361">
            <w:pPr>
              <w:pStyle w:val="TableParagrap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N</w:t>
            </w:r>
          </w:p>
        </w:tc>
      </w:tr>
    </w:tbl>
    <w:p w14:paraId="3D760BBB" w14:textId="77777777" w:rsidR="00A363A8" w:rsidRDefault="00A363A8">
      <w:pPr>
        <w:pStyle w:val="BodyText"/>
        <w:spacing w:before="47"/>
        <w:rPr>
          <w:sz w:val="19"/>
        </w:rPr>
      </w:pPr>
    </w:p>
    <w:p w14:paraId="3D760BBC" w14:textId="77777777" w:rsidR="00A363A8" w:rsidRDefault="00D54361">
      <w:pPr>
        <w:ind w:left="277"/>
        <w:rPr>
          <w:sz w:val="20"/>
        </w:rPr>
      </w:pPr>
      <w:r>
        <w:rPr>
          <w:w w:val="105"/>
          <w:sz w:val="20"/>
        </w:rPr>
        <w:t>Med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Inotropic</w:t>
      </w:r>
    </w:p>
    <w:p w14:paraId="3D760BBD" w14:textId="77777777" w:rsidR="00A363A8" w:rsidRDefault="00A363A8">
      <w:pPr>
        <w:rPr>
          <w:sz w:val="20"/>
        </w:rPr>
        <w:sectPr w:rsidR="00A363A8">
          <w:type w:val="continuous"/>
          <w:pgSz w:w="12240" w:h="15840"/>
          <w:pgMar w:top="1160" w:right="1440" w:bottom="280" w:left="1440" w:header="720" w:footer="720" w:gutter="0"/>
          <w:cols w:num="2" w:space="720" w:equalWidth="0">
            <w:col w:w="4557" w:space="40"/>
            <w:col w:w="4763"/>
          </w:cols>
        </w:sectPr>
      </w:pPr>
    </w:p>
    <w:p w14:paraId="3D760BBF" w14:textId="77777777" w:rsidR="00A363A8" w:rsidRDefault="00D54361">
      <w:pPr>
        <w:spacing w:line="316" w:lineRule="auto"/>
        <w:ind w:left="1268" w:right="1465" w:hanging="694"/>
        <w:rPr>
          <w:b/>
          <w:sz w:val="17"/>
        </w:rPr>
      </w:pPr>
      <w:r>
        <w:rPr>
          <w:b/>
          <w:w w:val="105"/>
          <w:sz w:val="17"/>
        </w:rPr>
        <w:t>** Note:</w:t>
      </w:r>
      <w:r>
        <w:rPr>
          <w:b/>
          <w:spacing w:val="40"/>
          <w:w w:val="105"/>
          <w:sz w:val="17"/>
        </w:rPr>
        <w:t xml:space="preserve"> </w:t>
      </w:r>
      <w:r>
        <w:rPr>
          <w:b/>
          <w:w w:val="105"/>
          <w:sz w:val="17"/>
        </w:rPr>
        <w:t>Use specific interventions in HW to create POC under IV Medications - Inotropic Meds Use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Patient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Education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Materials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specific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for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Milrinone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in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your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patient/caregiver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w w:val="105"/>
          <w:sz w:val="17"/>
        </w:rPr>
        <w:t>teaching</w:t>
      </w:r>
    </w:p>
    <w:p w14:paraId="3D760BC0" w14:textId="4A4B7F00" w:rsidR="00A363A8" w:rsidRDefault="00D54361">
      <w:pPr>
        <w:pStyle w:val="BodyText"/>
        <w:tabs>
          <w:tab w:val="left" w:pos="1708"/>
        </w:tabs>
        <w:spacing w:before="18" w:line="357" w:lineRule="auto"/>
        <w:ind w:left="1708" w:right="2353" w:hanging="1342"/>
      </w:pPr>
      <w:r>
        <w:rPr>
          <w:spacing w:val="-2"/>
        </w:rPr>
        <w:t>Notes:</w:t>
      </w:r>
      <w:r>
        <w:tab/>
        <w:t>Only</w:t>
      </w:r>
      <w:r>
        <w:rPr>
          <w:spacing w:val="-5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Dose</w:t>
      </w:r>
      <w:r>
        <w:rPr>
          <w:spacing w:val="-5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considered for a first dose on a case by case basis by the Manager</w:t>
      </w:r>
    </w:p>
    <w:p w14:paraId="3D760BC1" w14:textId="4CA3C36D" w:rsidR="00A363A8" w:rsidRDefault="00D54361">
      <w:pPr>
        <w:pStyle w:val="BodyText"/>
        <w:spacing w:before="2"/>
        <w:ind w:left="1708"/>
      </w:pPr>
      <w:r>
        <w:t>The</w:t>
      </w:r>
      <w:r>
        <w:rPr>
          <w:spacing w:val="-4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consulted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accepted</w:t>
      </w:r>
    </w:p>
    <w:p w14:paraId="3D760BC2" w14:textId="77777777" w:rsidR="00A363A8" w:rsidRDefault="00A363A8">
      <w:pPr>
        <w:pStyle w:val="BodyText"/>
      </w:pPr>
    </w:p>
    <w:p w14:paraId="3D760BC3" w14:textId="77777777" w:rsidR="00A363A8" w:rsidRDefault="00A363A8">
      <w:pPr>
        <w:pStyle w:val="BodyText"/>
        <w:spacing w:before="173"/>
      </w:pPr>
    </w:p>
    <w:p w14:paraId="3D760BC4" w14:textId="45028A86" w:rsidR="00A363A8" w:rsidRDefault="00D54361">
      <w:pPr>
        <w:pStyle w:val="BodyText"/>
        <w:tabs>
          <w:tab w:val="left" w:pos="2060"/>
        </w:tabs>
        <w:spacing w:line="271" w:lineRule="auto"/>
        <w:ind w:left="2229" w:right="2484" w:hanging="1863"/>
      </w:pPr>
      <w:r>
        <w:t>Risk</w:t>
      </w:r>
      <w:r>
        <w:rPr>
          <w:spacing w:val="-9"/>
        </w:rPr>
        <w:t xml:space="preserve"> </w:t>
      </w:r>
      <w:r>
        <w:t>Levels:</w:t>
      </w:r>
      <w:r>
        <w:tab/>
        <w:t>n/a</w:t>
      </w:r>
      <w:r>
        <w:rPr>
          <w:spacing w:val="-4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Routinely</w:t>
      </w:r>
      <w:r>
        <w:rPr>
          <w:spacing w:val="-5"/>
        </w:rPr>
        <w:t xml:space="preserve"> </w:t>
      </w:r>
      <w:r>
        <w:t>given;</w:t>
      </w:r>
      <w:r>
        <w:rPr>
          <w:spacing w:val="-4"/>
        </w:rPr>
        <w:t xml:space="preserve"> </w:t>
      </w:r>
      <w:r>
        <w:t>Clinician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medications</w:t>
      </w:r>
      <w:r>
        <w:rPr>
          <w:spacing w:val="40"/>
        </w:rPr>
        <w:t xml:space="preserve"> </w:t>
      </w:r>
      <w:r>
        <w:t>1=</w:t>
      </w:r>
      <w:r>
        <w:rPr>
          <w:spacing w:val="32"/>
        </w:rPr>
        <w:t xml:space="preserve"> </w:t>
      </w:r>
      <w:r>
        <w:t xml:space="preserve"> </w:t>
      </w:r>
      <w:proofErr w:type="spellStart"/>
      <w:r>
        <w:t>Mgr</w:t>
      </w:r>
      <w:proofErr w:type="spellEnd"/>
      <w:r>
        <w:t xml:space="preserve"> or Clinical Director approval before referral is accepted                </w:t>
      </w:r>
      <w:r>
        <w:rPr>
          <w:spacing w:val="40"/>
        </w:rPr>
        <w:t xml:space="preserve"> </w:t>
      </w:r>
      <w:r>
        <w:t>2=</w:t>
      </w:r>
      <w:r>
        <w:rPr>
          <w:spacing w:val="33"/>
        </w:rPr>
        <w:t xml:space="preserve"> </w:t>
      </w:r>
      <w:r>
        <w:t xml:space="preserve"> </w:t>
      </w:r>
      <w:proofErr w:type="spellStart"/>
      <w:r>
        <w:t>Mgr</w:t>
      </w:r>
      <w:proofErr w:type="spellEnd"/>
      <w:r>
        <w:t xml:space="preserve"> notification; Clinicians must review Special Instructions</w:t>
      </w:r>
    </w:p>
    <w:sectPr w:rsidR="00A363A8">
      <w:type w:val="continuous"/>
      <w:pgSz w:w="12240" w:h="15840"/>
      <w:pgMar w:top="11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A8"/>
    <w:rsid w:val="002C0972"/>
    <w:rsid w:val="003506C3"/>
    <w:rsid w:val="00734B80"/>
    <w:rsid w:val="009845DE"/>
    <w:rsid w:val="00993439"/>
    <w:rsid w:val="00A363A8"/>
    <w:rsid w:val="00C5133B"/>
    <w:rsid w:val="00D54361"/>
    <w:rsid w:val="00F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0B83"/>
  <w15:docId w15:val="{3ED474E5-53B9-43DF-9F25-11BE427C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"/>
      <w:ind w:right="58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235" w:lineRule="exact"/>
      <w:ind w:left="30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BE4A7-486F-4E67-813E-298E22A91F7B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9b1e038f-eb2f-4ebf-973c-7e59c301ca88"/>
    <ds:schemaRef ds:uri="http://schemas.microsoft.com/office/infopath/2007/PartnerControls"/>
    <ds:schemaRef ds:uri="http://schemas.openxmlformats.org/package/2006/metadata/core-properties"/>
    <ds:schemaRef ds:uri="bfc9d816-2839-4eaa-b9ee-23e15ef6439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6AF010-F41A-40E5-AC25-AEDAF4ECC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C94DF-CF7B-40E2-A53A-422B4806E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>Home Health VNA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5</cp:revision>
  <dcterms:created xsi:type="dcterms:W3CDTF">2025-08-13T15:16:00Z</dcterms:created>
  <dcterms:modified xsi:type="dcterms:W3CDTF">2025-08-13T15:17:00Z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0x010100334EA16D7D86D8478B7464467BC4C83A</vt:lpwstr>
  </property>
  <property fmtid="{D5CDD505-2E9C-101B-9397-08002B2CF9AE}" pid="6" name="Order">
    <vt:r8>583800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