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50DB" w14:textId="7F8FD971" w:rsidR="004B29CD" w:rsidRDefault="0060609C" w:rsidP="0060609C">
      <w:pPr>
        <w:jc w:val="center"/>
        <w:rPr>
          <w:b/>
          <w:bCs/>
          <w:sz w:val="28"/>
          <w:szCs w:val="28"/>
          <w:u w:val="single"/>
        </w:rPr>
      </w:pPr>
      <w:r>
        <w:rPr>
          <w:b/>
          <w:bCs/>
          <w:sz w:val="28"/>
          <w:szCs w:val="28"/>
          <w:u w:val="single"/>
        </w:rPr>
        <w:t>MODERATELY SEVERE DEMENTIA &amp; COGNITIVE DECLINE</w:t>
      </w:r>
    </w:p>
    <w:p w14:paraId="26AE1959" w14:textId="77777777" w:rsidR="0060609C" w:rsidRPr="0060609C" w:rsidRDefault="0060609C" w:rsidP="0060609C">
      <w:pPr>
        <w:rPr>
          <w:sz w:val="28"/>
          <w:szCs w:val="28"/>
        </w:rPr>
      </w:pPr>
    </w:p>
    <w:p w14:paraId="506C8CF9" w14:textId="39355ACC" w:rsidR="0060609C" w:rsidRPr="0060609C" w:rsidRDefault="0060609C" w:rsidP="0060609C">
      <w:pPr>
        <w:rPr>
          <w:rFonts w:eastAsia="Times New Roman" w:cstheme="minorHAnsi"/>
          <w:color w:val="202124"/>
          <w:kern w:val="0"/>
          <w:sz w:val="28"/>
          <w:szCs w:val="28"/>
          <w:shd w:val="clear" w:color="auto" w:fill="FFFFFF"/>
          <w14:ligatures w14:val="none"/>
        </w:rPr>
      </w:pPr>
      <w:r w:rsidRPr="0060609C">
        <w:rPr>
          <w:rFonts w:eastAsia="Times New Roman" w:cstheme="minorHAnsi"/>
          <w:color w:val="202124"/>
          <w:kern w:val="0"/>
          <w:sz w:val="28"/>
          <w:szCs w:val="28"/>
          <w:shd w:val="clear" w:color="auto" w:fill="FFFFFF"/>
          <w14:ligatures w14:val="none"/>
        </w:rPr>
        <w:t xml:space="preserve">In this stage, dementia begins to have a serious impact on quality of life, and your </w:t>
      </w:r>
      <w:r w:rsidRPr="0060609C">
        <w:rPr>
          <w:rFonts w:eastAsia="Times New Roman" w:cstheme="minorHAnsi"/>
          <w:color w:val="202124"/>
          <w:kern w:val="0"/>
          <w:sz w:val="28"/>
          <w:szCs w:val="28"/>
          <w:shd w:val="clear" w:color="auto" w:fill="FFFFFF"/>
          <w14:ligatures w14:val="none"/>
        </w:rPr>
        <w:t>patient</w:t>
      </w:r>
      <w:r w:rsidRPr="0060609C">
        <w:rPr>
          <w:rFonts w:eastAsia="Times New Roman" w:cstheme="minorHAnsi"/>
          <w:color w:val="202124"/>
          <w:kern w:val="0"/>
          <w:sz w:val="28"/>
          <w:szCs w:val="28"/>
          <w:shd w:val="clear" w:color="auto" w:fill="FFFFFF"/>
          <w14:ligatures w14:val="none"/>
        </w:rPr>
        <w:t xml:space="preserve"> cannot perform many tasks without support.</w:t>
      </w:r>
    </w:p>
    <w:p w14:paraId="050B2181" w14:textId="4C63F1E5" w:rsidR="0060609C" w:rsidRPr="0060609C" w:rsidRDefault="0060609C" w:rsidP="0060609C">
      <w:p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This stage of</w:t>
      </w:r>
      <w:r w:rsidRPr="004B508B">
        <w:rPr>
          <w:rFonts w:eastAsia="Times New Roman" w:cstheme="minorHAnsi"/>
          <w:color w:val="333333"/>
          <w:kern w:val="0"/>
          <w:sz w:val="28"/>
          <w:szCs w:val="28"/>
          <w14:ligatures w14:val="none"/>
        </w:rPr>
        <w:t xml:space="preserve"> dementia marks a need for </w:t>
      </w:r>
      <w:r w:rsidRPr="0060609C">
        <w:rPr>
          <w:rFonts w:eastAsia="Times New Roman" w:cstheme="minorHAnsi"/>
          <w:color w:val="333333"/>
          <w:kern w:val="0"/>
          <w:sz w:val="28"/>
          <w:szCs w:val="28"/>
          <w14:ligatures w14:val="none"/>
        </w:rPr>
        <w:t>caregivers</w:t>
      </w:r>
      <w:r w:rsidRPr="004B508B">
        <w:rPr>
          <w:rFonts w:eastAsia="Times New Roman" w:cstheme="minorHAnsi"/>
          <w:color w:val="333333"/>
          <w:kern w:val="0"/>
          <w:sz w:val="28"/>
          <w:szCs w:val="28"/>
          <w14:ligatures w14:val="none"/>
        </w:rPr>
        <w:t xml:space="preserve"> help to perform basic daily activities, such as eating, using the toilet, and other self-care. Seniors experiencing this stage of moderately severe dementia may have difficulty regulating sleep, interacting with others, or behaving appropriately in public </w:t>
      </w:r>
      <w:r w:rsidRPr="0060609C">
        <w:rPr>
          <w:rFonts w:eastAsia="Times New Roman" w:cstheme="minorHAnsi"/>
          <w:color w:val="333333"/>
          <w:kern w:val="0"/>
          <w:sz w:val="28"/>
          <w:szCs w:val="28"/>
          <w14:ligatures w14:val="none"/>
        </w:rPr>
        <w:t>settings.</w:t>
      </w:r>
    </w:p>
    <w:p w14:paraId="374F3CAE" w14:textId="1C638162" w:rsidR="0060609C" w:rsidRPr="0060609C" w:rsidRDefault="0060609C" w:rsidP="0060609C">
      <w:p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Some of the Moderately Severe symptoms:</w:t>
      </w:r>
    </w:p>
    <w:p w14:paraId="0736ECBB" w14:textId="61815744"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Sleep difficulties</w:t>
      </w:r>
    </w:p>
    <w:p w14:paraId="5334B220" w14:textId="14F9D472"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Urinary or fecal incontinence</w:t>
      </w:r>
    </w:p>
    <w:p w14:paraId="77141038" w14:textId="66643D8A"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Aggression and anxiety</w:t>
      </w:r>
    </w:p>
    <w:p w14:paraId="5B438547" w14:textId="38EAB29F"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 xml:space="preserve">Personality changes including paranoia or </w:t>
      </w:r>
      <w:proofErr w:type="gramStart"/>
      <w:r w:rsidRPr="0060609C">
        <w:rPr>
          <w:rFonts w:eastAsia="Times New Roman" w:cstheme="minorHAnsi"/>
          <w:color w:val="333333"/>
          <w:kern w:val="0"/>
          <w:sz w:val="28"/>
          <w:szCs w:val="28"/>
          <w14:ligatures w14:val="none"/>
        </w:rPr>
        <w:t>delusions</w:t>
      </w:r>
      <w:proofErr w:type="gramEnd"/>
    </w:p>
    <w:p w14:paraId="2B2B13C2" w14:textId="7455177B"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 xml:space="preserve">Inability to perform </w:t>
      </w:r>
      <w:proofErr w:type="gramStart"/>
      <w:r w:rsidRPr="0060609C">
        <w:rPr>
          <w:rFonts w:eastAsia="Times New Roman" w:cstheme="minorHAnsi"/>
          <w:color w:val="333333"/>
          <w:kern w:val="0"/>
          <w:sz w:val="28"/>
          <w:szCs w:val="28"/>
          <w14:ligatures w14:val="none"/>
        </w:rPr>
        <w:t>ADLs</w:t>
      </w:r>
      <w:proofErr w:type="gramEnd"/>
    </w:p>
    <w:p w14:paraId="7175BE1C" w14:textId="0220C2A9"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 xml:space="preserve">Pronounced memory </w:t>
      </w:r>
      <w:proofErr w:type="gramStart"/>
      <w:r w:rsidRPr="0060609C">
        <w:rPr>
          <w:rFonts w:eastAsia="Times New Roman" w:cstheme="minorHAnsi"/>
          <w:color w:val="333333"/>
          <w:kern w:val="0"/>
          <w:sz w:val="28"/>
          <w:szCs w:val="28"/>
          <w14:ligatures w14:val="none"/>
        </w:rPr>
        <w:t>loss</w:t>
      </w:r>
      <w:proofErr w:type="gramEnd"/>
    </w:p>
    <w:p w14:paraId="37FF83BA" w14:textId="27F97D2D"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 xml:space="preserve">Inability to recognize loved ones and </w:t>
      </w:r>
      <w:proofErr w:type="gramStart"/>
      <w:r w:rsidRPr="0060609C">
        <w:rPr>
          <w:rFonts w:eastAsia="Times New Roman" w:cstheme="minorHAnsi"/>
          <w:color w:val="333333"/>
          <w:kern w:val="0"/>
          <w:sz w:val="28"/>
          <w:szCs w:val="28"/>
          <w14:ligatures w14:val="none"/>
        </w:rPr>
        <w:t>caretakers</w:t>
      </w:r>
      <w:proofErr w:type="gramEnd"/>
    </w:p>
    <w:p w14:paraId="2E1A00B3" w14:textId="6B2A7719"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Personality changes and mood swings</w:t>
      </w:r>
    </w:p>
    <w:p w14:paraId="31F92871" w14:textId="5FBD883D"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 xml:space="preserve">Have trouble choosing </w:t>
      </w:r>
      <w:proofErr w:type="gramStart"/>
      <w:r w:rsidRPr="0060609C">
        <w:rPr>
          <w:rFonts w:eastAsia="Times New Roman" w:cstheme="minorHAnsi"/>
          <w:color w:val="333333"/>
          <w:kern w:val="0"/>
          <w:sz w:val="28"/>
          <w:szCs w:val="28"/>
          <w14:ligatures w14:val="none"/>
        </w:rPr>
        <w:t>clothing</w:t>
      </w:r>
      <w:proofErr w:type="gramEnd"/>
    </w:p>
    <w:p w14:paraId="68E64F38" w14:textId="7A18C173"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 xml:space="preserve">Problems recalling past </w:t>
      </w:r>
      <w:proofErr w:type="gramStart"/>
      <w:r w:rsidRPr="0060609C">
        <w:rPr>
          <w:rFonts w:eastAsia="Times New Roman" w:cstheme="minorHAnsi"/>
          <w:color w:val="333333"/>
          <w:kern w:val="0"/>
          <w:sz w:val="28"/>
          <w:szCs w:val="28"/>
          <w14:ligatures w14:val="none"/>
        </w:rPr>
        <w:t>events</w:t>
      </w:r>
      <w:proofErr w:type="gramEnd"/>
    </w:p>
    <w:p w14:paraId="11950CB2" w14:textId="17E981BA"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High risk of infections</w:t>
      </w:r>
    </w:p>
    <w:p w14:paraId="6908E454" w14:textId="18765F7A" w:rsidR="0060609C" w:rsidRPr="0060609C" w:rsidRDefault="0060609C" w:rsidP="0060609C">
      <w:pPr>
        <w:pStyle w:val="ListParagraph"/>
        <w:numPr>
          <w:ilvl w:val="0"/>
          <w:numId w:val="1"/>
        </w:numPr>
        <w:rPr>
          <w:rFonts w:eastAsia="Times New Roman" w:cstheme="minorHAnsi"/>
          <w:color w:val="333333"/>
          <w:kern w:val="0"/>
          <w:sz w:val="28"/>
          <w:szCs w:val="28"/>
          <w14:ligatures w14:val="none"/>
        </w:rPr>
      </w:pPr>
      <w:r w:rsidRPr="0060609C">
        <w:rPr>
          <w:rFonts w:eastAsia="Times New Roman" w:cstheme="minorHAnsi"/>
          <w:color w:val="333333"/>
          <w:kern w:val="0"/>
          <w:sz w:val="28"/>
          <w:szCs w:val="28"/>
          <w14:ligatures w14:val="none"/>
        </w:rPr>
        <w:t>Difficulty eating</w:t>
      </w:r>
    </w:p>
    <w:p w14:paraId="02EDAFA6" w14:textId="77777777" w:rsidR="0060609C" w:rsidRPr="0060609C" w:rsidRDefault="0060609C" w:rsidP="0060609C">
      <w:pPr>
        <w:rPr>
          <w:rFonts w:ascii="Source Serif Pro" w:eastAsia="Times New Roman" w:hAnsi="Source Serif Pro" w:cs="Times New Roman"/>
          <w:color w:val="333333"/>
          <w:kern w:val="0"/>
          <w:sz w:val="24"/>
          <w:szCs w:val="24"/>
          <w14:ligatures w14:val="none"/>
        </w:rPr>
      </w:pPr>
    </w:p>
    <w:p w14:paraId="52C590B2" w14:textId="19C68932" w:rsidR="0060609C" w:rsidRDefault="0060609C" w:rsidP="0060609C">
      <w:pPr>
        <w:rPr>
          <w:rFonts w:cstheme="minorHAnsi"/>
          <w:color w:val="1A1A1A"/>
          <w:sz w:val="28"/>
          <w:szCs w:val="28"/>
          <w:shd w:val="clear" w:color="auto" w:fill="FFFFFF"/>
        </w:rPr>
      </w:pPr>
      <w:r w:rsidRPr="0060609C">
        <w:rPr>
          <w:rFonts w:cstheme="minorHAnsi"/>
          <w:color w:val="1A1A1A"/>
          <w:sz w:val="28"/>
          <w:szCs w:val="28"/>
          <w:shd w:val="clear" w:color="auto" w:fill="FFFFFF"/>
        </w:rPr>
        <w:t xml:space="preserve">During </w:t>
      </w:r>
      <w:r w:rsidRPr="0060609C">
        <w:rPr>
          <w:rFonts w:cstheme="minorHAnsi"/>
          <w:color w:val="1A1A1A"/>
          <w:sz w:val="28"/>
          <w:szCs w:val="28"/>
          <w:shd w:val="clear" w:color="auto" w:fill="FFFFFF"/>
        </w:rPr>
        <w:t xml:space="preserve">this </w:t>
      </w:r>
      <w:r w:rsidRPr="0060609C">
        <w:rPr>
          <w:rFonts w:cstheme="minorHAnsi"/>
          <w:color w:val="1A1A1A"/>
          <w:sz w:val="28"/>
          <w:szCs w:val="28"/>
          <w:shd w:val="clear" w:color="auto" w:fill="FFFFFF"/>
        </w:rPr>
        <w:t>stage, the patient will begin to forget the names of their spouse, children, or primary caregivers. Once this stage has been reached, full-time care will likely be necessary, as they will generally be unaware of their surroundings. They may also be unable to recall recent events and develop skewed memories of their own past. Loved ones and caregivers should look out for delusional and obsessive behavior, anxiety, agitation, and loss of willpower. Patients may be likely to have trouble sleeping, wander, and experience hallucinations.</w:t>
      </w:r>
    </w:p>
    <w:p w14:paraId="7D62A61A" w14:textId="2BEAD92E" w:rsidR="0060609C" w:rsidRPr="0060609C" w:rsidRDefault="0060609C" w:rsidP="0060609C">
      <w:pPr>
        <w:rPr>
          <w:rFonts w:cstheme="minorHAnsi"/>
          <w:sz w:val="28"/>
          <w:szCs w:val="28"/>
        </w:rPr>
      </w:pPr>
      <w:r>
        <w:rPr>
          <w:rFonts w:cstheme="minorHAnsi"/>
          <w:color w:val="1A1A1A"/>
          <w:sz w:val="28"/>
          <w:szCs w:val="28"/>
          <w:shd w:val="clear" w:color="auto" w:fill="FFFFFF"/>
        </w:rPr>
        <w:t xml:space="preserve">This stage of dementia can last 2-4 years. </w:t>
      </w:r>
    </w:p>
    <w:sectPr w:rsidR="0060609C" w:rsidRPr="00606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5171"/>
    <w:multiLevelType w:val="hybridMultilevel"/>
    <w:tmpl w:val="461C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70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9C"/>
    <w:rsid w:val="004B29CD"/>
    <w:rsid w:val="0060609C"/>
    <w:rsid w:val="007C4C7B"/>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5990"/>
  <w15:chartTrackingRefBased/>
  <w15:docId w15:val="{9D90015C-3187-4A43-8E5B-4CC7341C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1</cp:revision>
  <dcterms:created xsi:type="dcterms:W3CDTF">2023-06-14T13:50:00Z</dcterms:created>
  <dcterms:modified xsi:type="dcterms:W3CDTF">2023-06-14T14:08:00Z</dcterms:modified>
</cp:coreProperties>
</file>